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11" w:rsidRDefault="00704F11" w:rsidP="00704F11">
      <w:pPr>
        <w:pStyle w:val="sourcetag"/>
        <w:spacing w:before="240" w:beforeAutospacing="0" w:after="240" w:afterAutospacing="0"/>
        <w:jc w:val="center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5"/>
          <w:szCs w:val="25"/>
        </w:rPr>
        <w:t>3.1. Примерный учебный план основного общего образования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образовательных организаций, реализующих образовательную программу основного общего образования (далее примерный учебный план), определяет общие рамки отбора учебного материала, формирования перечня результатов образования и организации образовательной деятельности.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фиксирует максимальный объем учебной нагрузки обучающихся;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определяет (регламентирует) перечень учебных предметов, курсов и время, отводимое на их освоение и организацию;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распределяет учебные предметы, курсы по классам и учебным годам.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обеспечивает в случаях, предусмотренных законодательством Российской Федерации в сфере образования, возможность обучения на государственных языках республик Российской Федерации и родном языке из числа языков народов Российской Федерации, возможность их изучения, а также устанавливает количество занятий.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Примерный учебный план состоит из двух частей: обязательной части и части, формируемой участниками образовательных отношений.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Обязательная часть примерного учебного плана определяет состав учебных предметов обязательных предметных областей для всех имеющих по данной программе государственную аккредитацию образовательных организаций, реализующих образовательную программу основного общего образования, и учебное время, отводимое на их изучение по классам (годам) обучения. Допускаются интегрированные учебные предметы (курсы) как в рамках одной предметной области в целом, так и на определенном этапе обучения.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Часть примерного учебного плана, формируемая участниками образовательных отношений, определяет время, отводимое на изучение содержания образования, обеспечивающего реализацию интересов и потребностей обучающихся, их родителей (законных представителей), педагогического коллектива образовательной организации.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Время, отводимое на данную часть примерного учебного плана, может быть использовано на: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увеличение учебных часов, предусмотренных на изучение отдельных учебных предметов обязательной части;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введение специально разработанных учебных курсов, обеспечивающих интересы и потребности участников образовательных отношений, в том числе этнокультурные;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другие виды учебной, воспитательной, спортивной и иной деятельности обучающихся.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 xml:space="preserve">В интересах детей с участием обучающихся и их семей могут разрабатываться индивидуальные учебные планы, в рамках которых формируется индивидуальная траектория развития обучающегося (содержание учебных предметов, курсов, </w:t>
      </w:r>
      <w:r>
        <w:rPr>
          <w:rFonts w:ascii="Arial" w:hAnsi="Arial" w:cs="Arial"/>
          <w:color w:val="000000"/>
          <w:sz w:val="25"/>
          <w:szCs w:val="25"/>
        </w:rPr>
        <w:lastRenderedPageBreak/>
        <w:t>модулей, темп и формы образования). Реализация индивидуальных учебных планов, программ сопровождается тьюторской поддержкой.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Для основного общего образования представлены пять вариантов примерного недельного учебного плана:</w:t>
      </w:r>
    </w:p>
    <w:p w:rsidR="00704F11" w:rsidRDefault="00704F11" w:rsidP="00704F11">
      <w:pPr>
        <w:pStyle w:val="sourcetag"/>
        <w:spacing w:before="240" w:beforeAutospacing="0" w:after="240" w:afterAutospacing="0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- варианты 1, 2, 3 - для общеобразовательных организаций, в которых обучение ведется на русском языке с учетом минимального и максимального числа часов (1 и 2 варианты), а также с учетом изучения второго иностранного языка (3 вариант);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государственных и муниципальных образовательных организациях, расположенных на территории республики Российской Федерации, может вводиться изучение государственных языков республик Российской Федерации в соответствии с законодательством республик Российской Федерации.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В общеобразовательных организациях республик Российской Федерации, в которых введено преподавание и изучение государственных языков республик Российской Федерации, распределение часов предметной области "Филология" учебного плана осуществляется с учетом законодательства данных субъектов Российской Федерации (преподавание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Федерации).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При проведении занятий по родному (нерусскому) языку из числа языков народов Российской Федерации в общеобразовательных организациях, где наряду с русским языком изучается родной (нерусский) язык (5 - 9 кл.), по иностранному языку и второму иностранному языку (5 - 9 кл.), технологии (5 - 9 кл.), информатике, а также по физике и химии (во время проведения практических занятий) осуществляется деление классов на две группы с учетом норм по предельно допустимой наполняемости групп.</w:t>
      </w:r>
    </w:p>
    <w:p w:rsidR="00704F11" w:rsidRDefault="00704F11" w:rsidP="00704F11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Каждая общеобразовательная организация самостоятельно определяет режим работы (5-дневная или 6-дневная учебная неделя) с учетом законодательства Российской Федерации. При 5-дневной учебной неделе количество часов на физическую культуру составляет 2, третий час может быть реализован образовательной организацией за счет часов из части, формируемой участниками образовательных отношений и/или за счет посещения учащимися спортивных секций.</w:t>
      </w:r>
    </w:p>
    <w:p w:rsidR="00704F11" w:rsidRDefault="00704F11" w:rsidP="000202F4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Продолжительность каникул в течение учебного года составляет не менее 30 календарных дней, летом - не менее 8 недель.</w:t>
      </w:r>
    </w:p>
    <w:p w:rsidR="00704F11" w:rsidRDefault="00704F11" w:rsidP="000202F4">
      <w:pPr>
        <w:pStyle w:val="sourcetag"/>
        <w:spacing w:before="240" w:beforeAutospacing="0" w:after="240" w:afterAutospacing="0"/>
        <w:ind w:firstLine="708"/>
        <w:jc w:val="both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5"/>
          <w:szCs w:val="25"/>
        </w:rPr>
        <w:t>Продолжительность урока в основной школе составляет 40 - 45 минут.</w:t>
      </w:r>
      <w:bookmarkStart w:id="0" w:name="_GoBack"/>
      <w:bookmarkEnd w:id="0"/>
    </w:p>
    <w:sectPr w:rsidR="00704F11" w:rsidSect="000202F4">
      <w:footerReference w:type="default" r:id="rId7"/>
      <w:pgSz w:w="11906" w:h="16838"/>
      <w:pgMar w:top="709" w:right="424" w:bottom="567" w:left="1418" w:header="708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0EE" w:rsidRDefault="00C770EE" w:rsidP="00704F11">
      <w:pPr>
        <w:spacing w:after="0" w:line="240" w:lineRule="auto"/>
      </w:pPr>
      <w:r>
        <w:separator/>
      </w:r>
    </w:p>
  </w:endnote>
  <w:endnote w:type="continuationSeparator" w:id="0">
    <w:p w:rsidR="00C770EE" w:rsidRDefault="00C770EE" w:rsidP="00704F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37444"/>
    </w:sdtPr>
    <w:sdtEndPr/>
    <w:sdtContent>
      <w:p w:rsidR="00704F11" w:rsidRDefault="00117E5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770E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04F11" w:rsidRDefault="00704F1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0EE" w:rsidRDefault="00C770EE" w:rsidP="00704F11">
      <w:pPr>
        <w:spacing w:after="0" w:line="240" w:lineRule="auto"/>
      </w:pPr>
      <w:r>
        <w:separator/>
      </w:r>
    </w:p>
  </w:footnote>
  <w:footnote w:type="continuationSeparator" w:id="0">
    <w:p w:rsidR="00C770EE" w:rsidRDefault="00C770EE" w:rsidP="00704F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5616"/>
    <w:rsid w:val="0000490A"/>
    <w:rsid w:val="000202F4"/>
    <w:rsid w:val="00117E57"/>
    <w:rsid w:val="00704F11"/>
    <w:rsid w:val="00965616"/>
    <w:rsid w:val="00C770EE"/>
    <w:rsid w:val="00CF048C"/>
    <w:rsid w:val="00DA383E"/>
    <w:rsid w:val="00DB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4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ourcetag">
    <w:name w:val="source__tag"/>
    <w:basedOn w:val="a"/>
    <w:rsid w:val="00965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656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6561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04F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F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04F11"/>
  </w:style>
  <w:style w:type="paragraph" w:styleId="a7">
    <w:name w:val="footer"/>
    <w:basedOn w:val="a"/>
    <w:link w:val="a8"/>
    <w:uiPriority w:val="99"/>
    <w:unhideWhenUsed/>
    <w:rsid w:val="00704F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4F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51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988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7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397289">
                  <w:marLeft w:val="0"/>
                  <w:marRight w:val="0"/>
                  <w:marTop w:val="0"/>
                  <w:marBottom w:val="0"/>
                  <w:divBdr>
                    <w:top w:val="single" w:sz="8" w:space="0" w:color="AAAAAA"/>
                    <w:left w:val="single" w:sz="8" w:space="0" w:color="AAAAAA"/>
                    <w:bottom w:val="single" w:sz="8" w:space="0" w:color="AAAAAA"/>
                    <w:right w:val="single" w:sz="8" w:space="0" w:color="AAAAAA"/>
                  </w:divBdr>
                  <w:divsChild>
                    <w:div w:id="56361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4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6497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051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45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727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24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1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9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2812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077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066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27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0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38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438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370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415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13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190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35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2563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9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0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020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2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5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8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8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101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26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8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0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32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89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26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39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03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2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948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05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87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76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79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06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2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47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98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3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3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214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0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350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9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0668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04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93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162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452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424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8342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91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57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59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4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5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76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9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8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046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46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468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18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31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080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97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07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41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534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739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552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742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92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024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10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912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399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7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33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482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368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97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6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528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50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6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215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31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19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14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4171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22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79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2350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1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56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10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4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76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56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3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2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79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056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63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051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46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5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19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419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574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56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1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322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29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082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520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4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05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727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1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682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722</Words>
  <Characters>4121</Characters>
  <Application>Microsoft Office Word</Application>
  <DocSecurity>0</DocSecurity>
  <Lines>34</Lines>
  <Paragraphs>9</Paragraphs>
  <ScaleCrop>false</ScaleCrop>
  <Company>Microsoft</Company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Ревазова Анжела Коммунаровна</cp:lastModifiedBy>
  <cp:revision>6</cp:revision>
  <dcterms:created xsi:type="dcterms:W3CDTF">2022-02-24T08:58:00Z</dcterms:created>
  <dcterms:modified xsi:type="dcterms:W3CDTF">2022-04-11T14:23:00Z</dcterms:modified>
</cp:coreProperties>
</file>