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B4645">
        <w:rPr>
          <w:b/>
          <w:bCs/>
          <w:color w:val="000000"/>
          <w:sz w:val="28"/>
          <w:szCs w:val="28"/>
        </w:rPr>
        <w:t>Родителям об основных речевых нарушениях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Большинство детей к моменту обучения в школе уже полностью овладевают звуковой стороной речи, имеют развернутый словарный запас, умеют грамматически правильно строить предложения.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Однако не у всех процесс овладения речью происходит одинаково. В ряде случаев он может быть замедленным, и тогда у детей отмечаются различные отклонения, нарушающие нормальный ход речевого развития. Нарушения речи многообразны. Они имеют различную выраженность и зависят от причины и структуры дефекта.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Речевые нарушения, проявляющиеся в </w:t>
      </w:r>
      <w:proofErr w:type="spellStart"/>
      <w:r w:rsidRPr="003B4645">
        <w:rPr>
          <w:color w:val="000000"/>
        </w:rPr>
        <w:t>несформированности</w:t>
      </w:r>
      <w:proofErr w:type="spellEnd"/>
      <w:r w:rsidRPr="003B4645">
        <w:rPr>
          <w:color w:val="000000"/>
        </w:rPr>
        <w:t xml:space="preserve"> языковых средств, можно условно разделить на 3 большие группы: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ФОНЕТИЧЕСКИЕ НАРУШЕНИЯ РЕЧИ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b/>
          <w:bCs/>
          <w:color w:val="000000"/>
        </w:rPr>
        <w:t>Они выражаются как в дефектах произношения отдельных звуков, так и их групп без других сопутствующих проявлений.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Сущность фонетических нарушений заключается в том, что у ребенка под влиянием различных причин складывается и закрепляется искаженное произношение отдельных звуков, которое влияет на внятность речи и не мешает нормальному развитию других ее компонентов. Нарушение произношения звуков обычно не оказывают влияния на усвоение детьми школьных знаний, но может влиять на формирование личности.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u w:val="single"/>
        </w:rPr>
      </w:pPr>
      <w:r w:rsidRPr="003B4645">
        <w:rPr>
          <w:b/>
          <w:bCs/>
          <w:color w:val="000000"/>
          <w:u w:val="single"/>
        </w:rPr>
        <w:t>ОБЩЕЕ НЕДОРАЗВИТИЕ РЕЧИ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3B4645">
        <w:rPr>
          <w:b/>
          <w:bCs/>
          <w:color w:val="000000"/>
        </w:rPr>
        <w:t>Оно выражается в том, что нарушение распространяется как на звуковую (включая фонематические процессы), так и на смысловую сторону речи.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b/>
          <w:bCs/>
          <w:color w:val="000000"/>
        </w:rPr>
        <w:t> 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Чаще всего в массовых школах обучаются дети с общим </w:t>
      </w:r>
      <w:proofErr w:type="gramStart"/>
      <w:r w:rsidRPr="003B4645">
        <w:rPr>
          <w:color w:val="000000"/>
        </w:rPr>
        <w:t>Нерезко</w:t>
      </w:r>
      <w:proofErr w:type="gramEnd"/>
      <w:r w:rsidRPr="003B4645">
        <w:rPr>
          <w:color w:val="000000"/>
        </w:rPr>
        <w:t xml:space="preserve"> выраженным недоразвитием речи. Оно характеризуется, что обиходная речь детей более или менее развита и не обнаруживает грубых отклонений в словарном запасе, грамматическом построении фраз и фонетическом их оформлении.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В ситуации, обусловленной речи – при выполнении специальных заданий, требовании развернутых ответов по определенной учебной теме и с использованием определенной формы высказываний (доказательство, рассуждение) – у таких детей выявляется недостаточное развитие языковых средств:</w:t>
      </w:r>
    </w:p>
    <w:p w:rsidR="00892D0E" w:rsidRPr="003B4645" w:rsidRDefault="00892D0E" w:rsidP="00892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3B4645">
        <w:rPr>
          <w:color w:val="000000"/>
        </w:rPr>
        <w:t>Словарный запас ограничен обиходно-бытовой тематикой и качественно неполноценен. Об этом свидетельствует недостаточное понимание детьми значений многих слов и многочисленные ошибки в процессе их употреблении.</w:t>
      </w:r>
    </w:p>
    <w:p w:rsidR="00892D0E" w:rsidRPr="003B4645" w:rsidRDefault="00892D0E" w:rsidP="00892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3B4645">
        <w:rPr>
          <w:color w:val="000000"/>
        </w:rPr>
        <w:t>Грамматический строй также оказывается недостаточно сформированным – ошибки в падежных окончаниях, смешение временных и видовых форм глаголов, ошибки в согласовании и управлении. Способами словообразования дети почти не пользуются.</w:t>
      </w:r>
    </w:p>
    <w:p w:rsidR="00892D0E" w:rsidRPr="003B4645" w:rsidRDefault="00892D0E" w:rsidP="00892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3B4645">
        <w:rPr>
          <w:color w:val="000000"/>
        </w:rPr>
        <w:t>В активной речи используются преимущественно простые предложения. Отмечаются большие затруднения, а часто и полное неумение распространять предложения и строить сложные предложения.</w:t>
      </w:r>
    </w:p>
    <w:p w:rsidR="00892D0E" w:rsidRPr="003B4645" w:rsidRDefault="00892D0E" w:rsidP="00892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3B4645">
        <w:rPr>
          <w:color w:val="000000"/>
        </w:rPr>
        <w:t>Сохраняются недостатки произношения звуков и нарушения структуры слова, что создает большие трудности в овладении звуковым анализом и синтезом.</w:t>
      </w:r>
    </w:p>
    <w:p w:rsidR="00892D0E" w:rsidRPr="003B4645" w:rsidRDefault="00892D0E" w:rsidP="00892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3B4645">
        <w:rPr>
          <w:color w:val="000000"/>
        </w:rPr>
        <w:t xml:space="preserve">Понимание обиходной речи в основном хорошее, но иногда обнаруживается незнание отдельных слов и выражений, смешение смысловых значений слов, близких по звучанию, нетвердое овладение многими грамматическими формами. Это особенно проявляется при чтении учебных </w:t>
      </w:r>
      <w:r w:rsidRPr="003B4645">
        <w:rPr>
          <w:color w:val="000000"/>
        </w:rPr>
        <w:lastRenderedPageBreak/>
        <w:t>и художественных текстов. В письме и чтении возникает много ошибок специфического характера.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000000"/>
        </w:rPr>
      </w:pPr>
      <w:r w:rsidRPr="003B4645">
        <w:rPr>
          <w:b/>
          <w:bCs/>
          <w:color w:val="000000"/>
          <w:u w:val="single"/>
        </w:rPr>
        <w:t>ФОНЕМАТИЧЕСКИЕ НАРУШЕНИЯ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b/>
          <w:bCs/>
          <w:color w:val="000000"/>
        </w:rPr>
        <w:t>Они выражаются в том, что ребенок не только дефектно произносит те или иные звуки, но и недостаточно их различает, не улавливает акустической и артикуляционной разницы между оппозиционными звуками</w:t>
      </w:r>
      <w:r w:rsidRPr="003B4645">
        <w:rPr>
          <w:i/>
          <w:iCs/>
          <w:color w:val="000000"/>
        </w:rPr>
        <w:t>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 Это приводит к тому, что дети не достаточно четко овладевают звуковым составом слова и делают специфические ошибки при чтении и письме:</w:t>
      </w:r>
    </w:p>
    <w:p w:rsidR="00892D0E" w:rsidRPr="003B4645" w:rsidRDefault="00892D0E" w:rsidP="00892D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hanging="76"/>
        <w:jc w:val="both"/>
        <w:rPr>
          <w:color w:val="000000"/>
        </w:rPr>
      </w:pPr>
      <w:r w:rsidRPr="003B4645">
        <w:rPr>
          <w:color w:val="000000"/>
        </w:rPr>
        <w:t>определение порядка звуков в слове;</w:t>
      </w:r>
    </w:p>
    <w:p w:rsidR="00892D0E" w:rsidRPr="003B4645" w:rsidRDefault="00892D0E" w:rsidP="00892D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hanging="76"/>
        <w:jc w:val="both"/>
        <w:rPr>
          <w:color w:val="000000"/>
        </w:rPr>
      </w:pPr>
      <w:r w:rsidRPr="003B4645">
        <w:rPr>
          <w:color w:val="000000"/>
        </w:rPr>
        <w:t>пропуск отдельных звуков;</w:t>
      </w:r>
    </w:p>
    <w:p w:rsidR="00892D0E" w:rsidRPr="003B4645" w:rsidRDefault="00892D0E" w:rsidP="00892D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hanging="76"/>
        <w:jc w:val="both"/>
        <w:rPr>
          <w:color w:val="000000"/>
        </w:rPr>
      </w:pPr>
      <w:r w:rsidRPr="003B4645">
        <w:rPr>
          <w:color w:val="000000"/>
        </w:rPr>
        <w:t>вставление лишних звуков;</w:t>
      </w:r>
    </w:p>
    <w:p w:rsidR="00892D0E" w:rsidRPr="003B4645" w:rsidRDefault="00892D0E" w:rsidP="00892D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hanging="76"/>
        <w:jc w:val="both"/>
        <w:rPr>
          <w:color w:val="000000"/>
        </w:rPr>
      </w:pPr>
      <w:r w:rsidRPr="003B4645">
        <w:rPr>
          <w:color w:val="000000"/>
        </w:rPr>
        <w:t>перестановка звуков и слогов;</w:t>
      </w:r>
    </w:p>
    <w:p w:rsidR="00892D0E" w:rsidRPr="003B4645" w:rsidRDefault="00892D0E" w:rsidP="00892D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hanging="76"/>
        <w:jc w:val="both"/>
        <w:rPr>
          <w:color w:val="000000"/>
        </w:rPr>
      </w:pPr>
      <w:r w:rsidRPr="003B4645">
        <w:rPr>
          <w:color w:val="000000"/>
        </w:rPr>
        <w:t>замена звуков;</w:t>
      </w:r>
    </w:p>
    <w:p w:rsidR="00892D0E" w:rsidRPr="003B4645" w:rsidRDefault="00892D0E" w:rsidP="00892D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hanging="76"/>
        <w:jc w:val="both"/>
        <w:rPr>
          <w:color w:val="000000"/>
        </w:rPr>
      </w:pPr>
      <w:r w:rsidRPr="003B4645">
        <w:rPr>
          <w:color w:val="000000"/>
        </w:rPr>
        <w:t>замена букв по графическому сходству.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У детей с фонематическими нарушениями ошибки на правила правописания являются более распространенными и стойкими.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У части детей недостатки произношения к моменту обучения в школе уже могут быть сглажены и незаметны, а формирование фонематических представлений, лежащих в основе звукового анализа, может еще значительно отставать от нормы. Это свидетельствует о неподготовленности ребенка  к языковым наблюдениям, сравнениям, обобщениям.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Между нарушениями устной речи, письма и чтения существует тесная связь и взаимообусловленность. Нарушения чтения распространяются как на способы овладения чтением, так и на темп чтения, а иногда и на понимание прочитанного. Дети с недостатками речи вместо </w:t>
      </w:r>
      <w:proofErr w:type="spellStart"/>
      <w:r w:rsidRPr="003B4645">
        <w:rPr>
          <w:color w:val="000000"/>
        </w:rPr>
        <w:t>плавнослогового</w:t>
      </w:r>
      <w:proofErr w:type="spellEnd"/>
      <w:r w:rsidRPr="003B4645">
        <w:rPr>
          <w:color w:val="000000"/>
        </w:rPr>
        <w:t xml:space="preserve"> чтения часто пользуются побуквенным угадывающим чтением. К числу наиболее специфических ошибок в чтении (как и письме) можно отнести замену одних букв другими.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Остановимся на нарушениях чтения и письма, имеющих стойкий характер. Попробуем разобраться, что такое письменная речь. Как она формируется, и что этому мешает?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000000"/>
        </w:rPr>
      </w:pP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spellStart"/>
      <w:r w:rsidRPr="003B4645">
        <w:rPr>
          <w:b/>
          <w:bCs/>
          <w:i/>
          <w:iCs/>
          <w:color w:val="000000"/>
        </w:rPr>
        <w:t>Дислексия</w:t>
      </w:r>
      <w:proofErr w:type="spellEnd"/>
      <w:r w:rsidRPr="003B4645">
        <w:rPr>
          <w:b/>
          <w:bCs/>
          <w:i/>
          <w:iCs/>
          <w:color w:val="000000"/>
        </w:rPr>
        <w:t xml:space="preserve"> и дисграфия</w:t>
      </w:r>
      <w:r w:rsidRPr="003B4645">
        <w:rPr>
          <w:i/>
          <w:iCs/>
          <w:color w:val="000000"/>
        </w:rPr>
        <w:t>,</w:t>
      </w:r>
      <w:r w:rsidRPr="003B4645">
        <w:rPr>
          <w:color w:val="000000"/>
        </w:rPr>
        <w:t> а именно так называются нарушения чтения и письма, к сожалению, довольно часто встречаются у учащихся массовых школ и являются большим препятствием в овладении грамотой, а на более поздних этапах – в усвоении грамматики родного языка. Чтобы понять механизмы возникновения этих нарушений, необходимо разобраться, что управляет процессами чтения и письма, куда собираются все ниточки, по которым идет команда делать то или другое. Процесс становления</w:t>
      </w:r>
      <w:r>
        <w:rPr>
          <w:color w:val="000000"/>
        </w:rPr>
        <w:t xml:space="preserve"> чтения и письма сложен.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 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 В нем участвуют четыре анализатора: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426" w:firstLine="0"/>
        <w:jc w:val="both"/>
        <w:rPr>
          <w:color w:val="000000"/>
        </w:rPr>
      </w:pPr>
      <w:proofErr w:type="spellStart"/>
      <w:r w:rsidRPr="003B4645">
        <w:rPr>
          <w:i/>
          <w:iCs/>
          <w:color w:val="000000"/>
        </w:rPr>
        <w:t>речедвигательный</w:t>
      </w:r>
      <w:proofErr w:type="spellEnd"/>
      <w:r w:rsidRPr="003B4645">
        <w:rPr>
          <w:color w:val="000000"/>
        </w:rPr>
        <w:t xml:space="preserve">, который помогает осуществлять </w:t>
      </w:r>
      <w:proofErr w:type="spellStart"/>
      <w:r w:rsidRPr="003B4645">
        <w:rPr>
          <w:color w:val="000000"/>
        </w:rPr>
        <w:t>артикулирование</w:t>
      </w:r>
      <w:proofErr w:type="spellEnd"/>
      <w:r w:rsidRPr="003B4645">
        <w:rPr>
          <w:color w:val="000000"/>
        </w:rPr>
        <w:t>, то есть наше произношение;</w:t>
      </w:r>
    </w:p>
    <w:p w:rsidR="00892D0E" w:rsidRPr="003B4645" w:rsidRDefault="00892D0E" w:rsidP="00892D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426" w:firstLine="0"/>
        <w:jc w:val="both"/>
        <w:rPr>
          <w:color w:val="000000"/>
        </w:rPr>
      </w:pPr>
      <w:r w:rsidRPr="003B4645">
        <w:rPr>
          <w:i/>
          <w:iCs/>
          <w:color w:val="000000"/>
        </w:rPr>
        <w:t>речеслуховой</w:t>
      </w:r>
      <w:r w:rsidRPr="003B4645">
        <w:rPr>
          <w:color w:val="000000"/>
        </w:rPr>
        <w:t>, который помогает произвести отбор нужной фонемы;</w:t>
      </w:r>
    </w:p>
    <w:p w:rsidR="00892D0E" w:rsidRPr="003B4645" w:rsidRDefault="00892D0E" w:rsidP="00892D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426" w:firstLine="0"/>
        <w:jc w:val="both"/>
        <w:rPr>
          <w:color w:val="000000"/>
        </w:rPr>
      </w:pPr>
      <w:proofErr w:type="gramStart"/>
      <w:r w:rsidRPr="003B4645">
        <w:rPr>
          <w:i/>
          <w:iCs/>
          <w:color w:val="000000"/>
        </w:rPr>
        <w:t>зрительный</w:t>
      </w:r>
      <w:proofErr w:type="gramEnd"/>
      <w:r w:rsidRPr="003B4645">
        <w:rPr>
          <w:color w:val="000000"/>
        </w:rPr>
        <w:t>, который подбирает соответствующую графему;</w:t>
      </w:r>
    </w:p>
    <w:p w:rsidR="00892D0E" w:rsidRPr="003B4645" w:rsidRDefault="00892D0E" w:rsidP="00892D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426" w:firstLine="0"/>
        <w:jc w:val="both"/>
        <w:rPr>
          <w:color w:val="000000"/>
        </w:rPr>
      </w:pPr>
      <w:r w:rsidRPr="003B4645">
        <w:rPr>
          <w:i/>
          <w:iCs/>
          <w:color w:val="000000"/>
        </w:rPr>
        <w:lastRenderedPageBreak/>
        <w:t>двигательный</w:t>
      </w:r>
      <w:r w:rsidRPr="003B4645">
        <w:rPr>
          <w:color w:val="000000"/>
        </w:rPr>
        <w:t xml:space="preserve">, с помощью </w:t>
      </w:r>
      <w:proofErr w:type="gramStart"/>
      <w:r w:rsidRPr="003B4645">
        <w:rPr>
          <w:color w:val="000000"/>
        </w:rPr>
        <w:t>которого</w:t>
      </w:r>
      <w:proofErr w:type="gramEnd"/>
      <w:r w:rsidRPr="003B4645">
        <w:rPr>
          <w:color w:val="000000"/>
        </w:rPr>
        <w:t xml:space="preserve"> осуществляется перевод графемы в кинему (совокупность определенных движений, необходимых для записи).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Все эти сложные перешифровки осуществляются в теменно-затылочно-височной областях головного мозга и окончательно формируются на 10–11-м году жизни. Письмо начинается с мотива, побуждения – этот уровень обеспечивается лобными долями коры головного мозга. Исходя из вышесказанного, мы видим, что процесс письма и чтения является многоуровневым, и только при согласованной работе всех анализаторов, при сохранности определенных структур головного мозга будет обеспечено успешное овладение письменной речью. В тех случаях, когда работа какого-то анализатора грубо нарушена (зрение, слух), на помощь приходят сложные системы обучения, разработанные в дефектологии и успешно применяемые, которые используют компенсаторные возможности других анализаторов.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b/>
          <w:bCs/>
          <w:i/>
          <w:iCs/>
          <w:color w:val="000000"/>
          <w:u w:val="single"/>
        </w:rPr>
        <w:t>Какие же причины лежат в основе тех нарушений, с которыми чаще всего сталкиваются учителя в школе?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Огромное значение для овладения процессами письма и чтения имеет степень </w:t>
      </w:r>
      <w:proofErr w:type="spellStart"/>
      <w:r w:rsidRPr="003B4645">
        <w:rPr>
          <w:color w:val="000000"/>
        </w:rPr>
        <w:t>сформированности</w:t>
      </w:r>
      <w:proofErr w:type="spellEnd"/>
      <w:r w:rsidRPr="003B4645">
        <w:rPr>
          <w:color w:val="000000"/>
        </w:rPr>
        <w:t xml:space="preserve"> всех сторон речи. Поэтому нарушения или задержка в развитии фонематического восприятия, лексико-грамматических сторон, звукопроизношения на разных этапах развития являются одной из основных причин дисграфии и дислексии.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3B4645">
        <w:rPr>
          <w:color w:val="000000"/>
        </w:rPr>
        <w:t>Имеет роль</w:t>
      </w:r>
      <w:proofErr w:type="gramEnd"/>
      <w:r w:rsidRPr="003B4645">
        <w:rPr>
          <w:color w:val="000000"/>
        </w:rPr>
        <w:t xml:space="preserve"> и наследственный фактор, когда ребенку передается </w:t>
      </w:r>
      <w:proofErr w:type="spellStart"/>
      <w:r w:rsidRPr="003B4645">
        <w:rPr>
          <w:color w:val="000000"/>
        </w:rPr>
        <w:t>недосформированность</w:t>
      </w:r>
      <w:proofErr w:type="spellEnd"/>
      <w:r w:rsidRPr="003B4645">
        <w:rPr>
          <w:color w:val="000000"/>
        </w:rPr>
        <w:t xml:space="preserve"> мозговых структур, их качественная незрелость. В этом случае в результате затруднения коркового контроля при овладении письменной речью ребенок может испытывать примерно те же трудности, что и родители в школе.</w:t>
      </w:r>
    </w:p>
    <w:p w:rsidR="00892D0E" w:rsidRPr="003B4645" w:rsidRDefault="00892D0E" w:rsidP="00892D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Бывает, когда нарушения чтения и письма могут быть вызваны двуязычием в семье. В последнее время, в силу больших изменений в географии общества, когда многие вынуждены покидать свой дом, учить второй язык, эта причина становится все более актуальной.</w:t>
      </w:r>
    </w:p>
    <w:p w:rsidR="00892D0E" w:rsidRPr="003B4645" w:rsidRDefault="00892D0E" w:rsidP="00892D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Так источником неудач в становлении письменной речи может служить несвоевременное формирование процесса </w:t>
      </w:r>
      <w:proofErr w:type="spellStart"/>
      <w:r w:rsidRPr="003B4645">
        <w:rPr>
          <w:color w:val="000000"/>
        </w:rPr>
        <w:t>латерализации</w:t>
      </w:r>
      <w:proofErr w:type="spellEnd"/>
      <w:r w:rsidRPr="003B4645">
        <w:rPr>
          <w:color w:val="000000"/>
        </w:rPr>
        <w:t xml:space="preserve"> (установление доминантной роли одного из больших полушарий головного мозга). То есть к моменту обучения грамоте у ребенка должна уже сложиться четкая латеральная ориентация, определена ведущая рука. При задержке этого процесса, при скрытых формах </w:t>
      </w:r>
      <w:proofErr w:type="spellStart"/>
      <w:r w:rsidRPr="003B4645">
        <w:rPr>
          <w:color w:val="000000"/>
        </w:rPr>
        <w:t>левшества</w:t>
      </w:r>
      <w:proofErr w:type="spellEnd"/>
      <w:r w:rsidRPr="003B4645">
        <w:rPr>
          <w:color w:val="000000"/>
        </w:rPr>
        <w:t xml:space="preserve"> затрудняется корковый контроль над многими видами деятельности.</w:t>
      </w:r>
    </w:p>
    <w:p w:rsidR="00892D0E" w:rsidRPr="003B4645" w:rsidRDefault="00892D0E" w:rsidP="00892D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Причиной дислексии и дисграфии может явиться и расстройство в системах, обеспечивающих пространственное и временное воспитание.</w:t>
      </w:r>
    </w:p>
    <w:p w:rsidR="00892D0E" w:rsidRPr="003B4645" w:rsidRDefault="00892D0E" w:rsidP="00892D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Специальная литература приводит данные института </w:t>
      </w:r>
      <w:proofErr w:type="spellStart"/>
      <w:r w:rsidRPr="003B4645">
        <w:rPr>
          <w:color w:val="000000"/>
        </w:rPr>
        <w:t>Клаперада</w:t>
      </w:r>
      <w:proofErr w:type="spellEnd"/>
      <w:r w:rsidRPr="003B4645">
        <w:rPr>
          <w:color w:val="000000"/>
        </w:rPr>
        <w:t>, по которым в основе дислексии можно наблюдать действия отрицательной связи “мать – ребенок”. Так, ребенок, которого кормят насильно, который привыкает сопротивляться в отношении еды, приобретает ту же манеру и в отношении интеллектуальной пищи. Это сопротивление, которое он обнаруживает при общении с матерью, потом переносится на учителя.</w:t>
      </w:r>
    </w:p>
    <w:p w:rsidR="00892D0E" w:rsidRPr="003B4645" w:rsidRDefault="00892D0E" w:rsidP="00892D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В группу риска входят дети, не страдающие речевыми нарушениями, но имеющие недостаточно четкую артикуляцию. Про них обычно говорят: “Еле языком ворочает...”, – их называют “мямлями”. Нечеткая команда от </w:t>
      </w:r>
      <w:proofErr w:type="gramStart"/>
      <w:r w:rsidRPr="003B4645">
        <w:rPr>
          <w:color w:val="000000"/>
        </w:rPr>
        <w:t>нечеткого</w:t>
      </w:r>
      <w:proofErr w:type="gramEnd"/>
      <w:r w:rsidRPr="003B4645">
        <w:rPr>
          <w:color w:val="000000"/>
        </w:rPr>
        <w:t xml:space="preserve"> </w:t>
      </w:r>
      <w:proofErr w:type="spellStart"/>
      <w:r w:rsidRPr="003B4645">
        <w:rPr>
          <w:color w:val="000000"/>
        </w:rPr>
        <w:t>артикулирования</w:t>
      </w:r>
      <w:proofErr w:type="spellEnd"/>
      <w:r w:rsidRPr="003B4645">
        <w:rPr>
          <w:color w:val="000000"/>
        </w:rPr>
        <w:t xml:space="preserve">, да еще при </w:t>
      </w:r>
      <w:proofErr w:type="spellStart"/>
      <w:r w:rsidRPr="003B4645">
        <w:rPr>
          <w:color w:val="000000"/>
        </w:rPr>
        <w:t>недосформированности</w:t>
      </w:r>
      <w:proofErr w:type="spellEnd"/>
      <w:r w:rsidRPr="003B4645">
        <w:rPr>
          <w:color w:val="000000"/>
        </w:rPr>
        <w:t xml:space="preserve"> фонематических процессов, может вызвать и нечеткие ответные реакции, что влечет за собой ошибки в чтении и письме.</w:t>
      </w: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b/>
          <w:bCs/>
          <w:i/>
          <w:iCs/>
          <w:color w:val="000000"/>
          <w:u w:val="single"/>
        </w:rPr>
        <w:lastRenderedPageBreak/>
        <w:t>Как среди тех, кто испытывает трудности в обучении, распознать нуждающихся в помощи специалистов? 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>Это очень важно, так как учитель – первый человек, который может забить тревогу.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Необходимо иметь в виду следующее: все ошибки, которые можно отнести к дисграфии и дислексии, специфичны, типичны и носят стойкий характер. Если у ребенка при чтении и письме встречаются ошибки, которые можно отнести к </w:t>
      </w:r>
      <w:proofErr w:type="gramStart"/>
      <w:r w:rsidRPr="003B4645">
        <w:rPr>
          <w:color w:val="000000"/>
        </w:rPr>
        <w:t>специфическим</w:t>
      </w:r>
      <w:proofErr w:type="gramEnd"/>
      <w:r w:rsidRPr="003B4645">
        <w:rPr>
          <w:color w:val="000000"/>
        </w:rPr>
        <w:t>, но они редки, от случая к случаю или вообще единичны, то это, скорее всего, результат переутомления, невнимательности. Здесь необходимо дальнейшее наблюдение.</w:t>
      </w:r>
    </w:p>
    <w:p w:rsidR="00892D0E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92D0E" w:rsidRPr="003B4645" w:rsidRDefault="00892D0E" w:rsidP="00892D0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B4645">
        <w:rPr>
          <w:color w:val="000000"/>
        </w:rPr>
        <w:t xml:space="preserve">Для своевременного выявления детей, имеющих нарушения письменной речи, учитель должен быть знаком с проявлениями этих нарушений. Но необходимо помнить, что эти знания дают учителю возможность только вовремя обратить внимание на проблемы ребенка, </w:t>
      </w:r>
      <w:proofErr w:type="gramStart"/>
      <w:r w:rsidRPr="003B4645">
        <w:rPr>
          <w:color w:val="000000"/>
        </w:rPr>
        <w:t>посоветовать родителям обратиться</w:t>
      </w:r>
      <w:proofErr w:type="gramEnd"/>
      <w:r w:rsidRPr="003B4645">
        <w:rPr>
          <w:color w:val="000000"/>
        </w:rPr>
        <w:t xml:space="preserve"> к логопеду, но ни в коем случае не дают право самостоятельно делать заключение, тем самым, подвергая и ребенка, и родителей лишнему беспокойству, вполне возможно – и необоснованному.</w:t>
      </w:r>
    </w:p>
    <w:p w:rsidR="00892D0E" w:rsidRPr="003B4645" w:rsidRDefault="00892D0E" w:rsidP="00892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rStyle w:val="a4"/>
          <w:bCs/>
          <w:color w:val="000000" w:themeColor="text1"/>
          <w:bdr w:val="none" w:sz="0" w:space="0" w:color="auto" w:frame="1"/>
        </w:rPr>
      </w:pPr>
    </w:p>
    <w:p w:rsidR="00892D0E" w:rsidRPr="003B4645" w:rsidRDefault="00892D0E" w:rsidP="00892D0E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892D0E" w:rsidRPr="003B4645" w:rsidRDefault="00892D0E" w:rsidP="00892D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68" w:rsidRDefault="00787D68">
      <w:bookmarkStart w:id="0" w:name="_GoBack"/>
      <w:bookmarkEnd w:id="0"/>
    </w:p>
    <w:sectPr w:rsidR="00787D68" w:rsidSect="00892D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5FA"/>
    <w:multiLevelType w:val="hybridMultilevel"/>
    <w:tmpl w:val="02409E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67160B"/>
    <w:multiLevelType w:val="multilevel"/>
    <w:tmpl w:val="AE2E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63D69"/>
    <w:multiLevelType w:val="hybridMultilevel"/>
    <w:tmpl w:val="5A0C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1092A"/>
    <w:multiLevelType w:val="hybridMultilevel"/>
    <w:tmpl w:val="9EB2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46"/>
    <w:rsid w:val="00151A46"/>
    <w:rsid w:val="00787D68"/>
    <w:rsid w:val="008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8139</Characters>
  <Application>Microsoft Office Word</Application>
  <DocSecurity>0</DocSecurity>
  <Lines>67</Lines>
  <Paragraphs>19</Paragraphs>
  <ScaleCrop>false</ScaleCrop>
  <Company>Microsoft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2020-05-06T18:23:00Z</dcterms:created>
  <dcterms:modified xsi:type="dcterms:W3CDTF">2020-05-06T18:23:00Z</dcterms:modified>
</cp:coreProperties>
</file>